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16</w:t>
      </w:r>
    </w:p>
    <w:p>
      <w:pPr>
        <w:pStyle w:val="Normal"/>
        <w:spacing w:lineRule="auto" w:line="240" w:before="0" w:after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От кого: (Наименование и реквизиты организации) </w:t>
      </w:r>
    </w:p>
    <w:p>
      <w:pPr>
        <w:pStyle w:val="Normal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</w:t>
      </w:r>
      <w:r>
        <w:rPr>
          <w:b/>
          <w:sz w:val="24"/>
          <w:szCs w:val="24"/>
        </w:rPr>
        <w:t xml:space="preserve">Комиссии по проведению </w:t>
      </w:r>
    </w:p>
    <w:p>
      <w:pPr>
        <w:pStyle w:val="Normal"/>
        <w:spacing w:lineRule="auto" w:line="240" w:before="0" w:after="0"/>
        <w:ind w:left="524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оценки обеспечения готовности </w:t>
      </w:r>
    </w:p>
    <w:p>
      <w:pPr>
        <w:pStyle w:val="Normal"/>
        <w:spacing w:lineRule="auto" w:line="240" w:before="0" w:after="0"/>
        <w:ind w:left="524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ТСО и потребителей </w:t>
      </w:r>
    </w:p>
    <w:p>
      <w:pPr>
        <w:pStyle w:val="Normal"/>
        <w:widowControl/>
        <w:bidi w:val="0"/>
        <w:spacing w:lineRule="auto" w:line="240" w:before="0" w:after="0"/>
        <w:ind w:firstLine="5272" w:left="0" w:right="0"/>
        <w:jc w:val="both"/>
        <w:rPr>
          <w:b/>
          <w:bCs/>
        </w:rPr>
      </w:pPr>
      <w:r>
        <w:rPr>
          <w:b/>
          <w:bCs/>
          <w:sz w:val="24"/>
          <w:szCs w:val="24"/>
        </w:rPr>
        <w:t>Шекснинского района</w:t>
      </w:r>
    </w:p>
    <w:p>
      <w:pPr>
        <w:pStyle w:val="Normal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Справка № </w:t>
      </w:r>
      <w:r>
        <w:rPr>
          <w:b/>
          <w:sz w:val="24"/>
          <w:szCs w:val="24"/>
        </w:rPr>
        <w:t>____</w:t>
      </w:r>
    </w:p>
    <w:p>
      <w:pPr>
        <w:pStyle w:val="Normal"/>
        <w:spacing w:lineRule="auto" w:line="240"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выполнении в установленные сроки предписаний, выданных федеральным органом исполнительной власти государственного энергетического надзора, федерального государственного надзора в области промышленной безопасности</w:t>
      </w:r>
    </w:p>
    <w:p>
      <w:pPr>
        <w:pStyle w:val="Normal"/>
        <w:spacing w:lineRule="auto" w:line="240" w:before="0" w:after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сообщает Комиссии по проведению оценки обеспечения готовности ТСО и потребителей </w:t>
      </w:r>
      <w:r>
        <w:rPr>
          <w:b w:val="false"/>
          <w:bCs w:val="false"/>
          <w:sz w:val="24"/>
          <w:szCs w:val="24"/>
        </w:rPr>
        <w:t>Шекснинского района</w:t>
      </w:r>
      <w:r>
        <w:rPr>
          <w:sz w:val="24"/>
          <w:szCs w:val="24"/>
        </w:rPr>
        <w:t xml:space="preserve"> следующее:</w:t>
      </w:r>
    </w:p>
    <w:p>
      <w:pPr>
        <w:pStyle w:val="Normal"/>
        <w:spacing w:lineRule="auto" w:line="240" w:before="0" w:after="0"/>
        <w:ind w:firstLine="56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При проведении </w:t>
      </w:r>
      <w:r>
        <w:rPr>
          <w:sz w:val="24"/>
          <w:szCs w:val="24"/>
          <w:u w:val="single"/>
        </w:rPr>
        <w:t>плановых // внеплановых</w:t>
      </w:r>
      <w:r>
        <w:rPr>
          <w:sz w:val="24"/>
          <w:szCs w:val="24"/>
        </w:rPr>
        <w:t xml:space="preserve"> проверок органами Ростехнадзор были выданы предписания, влияющие на надежность работы в отопительный период:</w:t>
      </w:r>
    </w:p>
    <w:p>
      <w:pPr>
        <w:pStyle w:val="Normal"/>
        <w:spacing w:lineRule="auto" w:line="240" w:before="0" w:after="0"/>
        <w:ind w:firstLine="566"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Style w:val="a3"/>
        <w:tblW w:w="10399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846"/>
        <w:gridCol w:w="3118"/>
        <w:gridCol w:w="1985"/>
        <w:gridCol w:w="2124"/>
        <w:gridCol w:w="2326"/>
      </w:tblGrid>
      <w:tr>
        <w:trPr/>
        <w:tc>
          <w:tcPr>
            <w:tcW w:w="84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bidi="ar-SA"/>
              </w:rPr>
              <w:t xml:space="preserve">№ </w:t>
            </w:r>
            <w:r>
              <w:rPr>
                <w:rFonts w:eastAsia="Calibri" w:cs=""/>
                <w:kern w:val="0"/>
                <w:sz w:val="24"/>
                <w:szCs w:val="24"/>
                <w:lang w:val="ru-RU" w:bidi="ar-SA"/>
              </w:rPr>
              <w:t>п/п</w:t>
            </w:r>
          </w:p>
        </w:tc>
        <w:tc>
          <w:tcPr>
            <w:tcW w:w="311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bidi="ar-SA"/>
              </w:rPr>
              <w:t>Реквизиты предписания</w:t>
            </w:r>
          </w:p>
        </w:tc>
        <w:tc>
          <w:tcPr>
            <w:tcW w:w="198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bidi="ar-SA"/>
              </w:rPr>
              <w:t>Срок выполнения</w:t>
            </w:r>
          </w:p>
        </w:tc>
        <w:tc>
          <w:tcPr>
            <w:tcW w:w="212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bidi="ar-SA"/>
              </w:rPr>
              <w:t>Результат выполнения</w:t>
            </w:r>
          </w:p>
        </w:tc>
        <w:tc>
          <w:tcPr>
            <w:tcW w:w="232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bidi="ar-SA"/>
              </w:rPr>
              <w:t>Отчетный документ</w:t>
            </w:r>
          </w:p>
        </w:tc>
      </w:tr>
      <w:tr>
        <w:trPr/>
        <w:tc>
          <w:tcPr>
            <w:tcW w:w="84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31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bidi="ar-SA"/>
              </w:rPr>
              <w:t>Предписание об устранении …… от (дата) № (номер), выданное ….</w:t>
            </w:r>
          </w:p>
        </w:tc>
        <w:tc>
          <w:tcPr>
            <w:tcW w:w="198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bidi="ar-SA"/>
              </w:rPr>
              <w:t>01.09.2025</w:t>
            </w:r>
          </w:p>
        </w:tc>
        <w:tc>
          <w:tcPr>
            <w:tcW w:w="212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bidi="ar-SA"/>
              </w:rPr>
              <w:t>Предписание выполнено в установленный срок</w:t>
            </w:r>
          </w:p>
        </w:tc>
        <w:tc>
          <w:tcPr>
            <w:tcW w:w="232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bidi="ar-SA"/>
              </w:rPr>
              <w:t>Письмо от (дата) № (номер входящий РТН)</w:t>
            </w:r>
          </w:p>
        </w:tc>
      </w:tr>
      <w:tr>
        <w:trPr/>
        <w:tc>
          <w:tcPr>
            <w:tcW w:w="84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31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bidi="ar-SA"/>
              </w:rPr>
              <w:t>Предписание об устранении …… от (дата) № (номер), выданное ….</w:t>
            </w:r>
          </w:p>
        </w:tc>
        <w:tc>
          <w:tcPr>
            <w:tcW w:w="198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bidi="ar-SA"/>
              </w:rPr>
              <w:t>01.09.2025, срок выполнения перенесен на 01.12.2025</w:t>
            </w:r>
          </w:p>
        </w:tc>
        <w:tc>
          <w:tcPr>
            <w:tcW w:w="212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bidi="ar-SA"/>
              </w:rPr>
              <w:t>Срок выполнения перенесен на 01.12.2025</w:t>
            </w:r>
          </w:p>
        </w:tc>
        <w:tc>
          <w:tcPr>
            <w:tcW w:w="232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bidi="ar-SA"/>
              </w:rPr>
              <w:t>Письмо от (дата) № (номер входящий РТН), согласование РТН</w:t>
            </w:r>
          </w:p>
        </w:tc>
      </w:tr>
      <w:tr>
        <w:trPr/>
        <w:tc>
          <w:tcPr>
            <w:tcW w:w="84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31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bidi="ar-SA"/>
              </w:rPr>
              <w:t>Предписание об устранении …… от (дата) № (номер), выданное ….</w:t>
            </w:r>
          </w:p>
        </w:tc>
        <w:tc>
          <w:tcPr>
            <w:tcW w:w="198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bidi="ar-SA"/>
              </w:rPr>
              <w:t>01.09.2025</w:t>
            </w:r>
          </w:p>
        </w:tc>
        <w:tc>
          <w:tcPr>
            <w:tcW w:w="212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bidi="ar-SA"/>
              </w:rPr>
              <w:t>Предписание не выполнено в установленный срок</w:t>
            </w:r>
          </w:p>
        </w:tc>
        <w:tc>
          <w:tcPr>
            <w:tcW w:w="232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ind w:firstLine="566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firstLine="566"/>
        <w:jc w:val="both"/>
        <w:rPr>
          <w:sz w:val="24"/>
          <w:szCs w:val="24"/>
        </w:rPr>
      </w:pPr>
      <w:r>
        <w:rPr>
          <w:sz w:val="24"/>
          <w:szCs w:val="24"/>
        </w:rPr>
        <w:t>1. Плановые, внеплановые проверки органами Ростехнадзор не проводились, предписания, влияющие на надежность работы в отопительный период, не выдавались.</w:t>
      </w:r>
    </w:p>
    <w:p>
      <w:pPr>
        <w:pStyle w:val="Normal"/>
        <w:spacing w:lineRule="auto" w:line="240" w:before="0" w:after="0"/>
        <w:ind w:firstLine="566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Приложение:</w:t>
      </w:r>
    </w:p>
    <w:p>
      <w:pPr>
        <w:pStyle w:val="Normal"/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 Предписание об устранении …… от (дата) № (номер), выданное …..</w:t>
      </w:r>
    </w:p>
    <w:p>
      <w:pPr>
        <w:pStyle w:val="Normal"/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 Отчетный документ - Письмо от (дата) № (номер входящий РТН) с приложениями.</w:t>
      </w:r>
    </w:p>
    <w:p>
      <w:pPr>
        <w:pStyle w:val="Normal"/>
        <w:spacing w:lineRule="auto" w:line="240"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</w:t>
        <w:tab/>
        <w:tab/>
        <w:t>______________</w:t>
      </w:r>
    </w:p>
    <w:p>
      <w:pPr>
        <w:pStyle w:val="Normal"/>
        <w:spacing w:lineRule="auto" w:line="240"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м.п.                                                                              </w:t>
      </w:r>
    </w:p>
    <w:p>
      <w:pPr>
        <w:pStyle w:val="Normal"/>
        <w:spacing w:lineRule="auto" w:line="240" w:before="0" w:after="0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sectPr>
      <w:type w:val="nextPage"/>
      <w:pgSz w:w="11906" w:h="16838"/>
      <w:pgMar w:left="1134" w:right="566" w:gutter="0" w:header="0" w:top="568" w:footer="0" w:bottom="142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2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27afd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1a15e0"/>
    <w:rPr>
      <w:rFonts w:ascii="Tahoma" w:hAnsi="Tahoma" w:cs="Tahoma"/>
      <w:sz w:val="16"/>
      <w:szCs w:val="16"/>
      <w:lang w:eastAsia="en-US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1a15e0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527a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LibreOffice/24.2.4.2$Windows_X86_64 LibreOffice_project/51a6219feb6075d9a4c46691dcfe0cd9c4fff3c2</Application>
  <AppVersion>15.0000</AppVersion>
  <Pages>1</Pages>
  <Words>205</Words>
  <Characters>1445</Characters>
  <CharactersWithSpaces>1795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2025-02-24T12:57:00Z</dcterms:created>
  <dc:creator>Абрамова Ольга Олеговна</dc:creator>
  <dc:description/>
  <dc:language>ru-RU</dc:language>
  <cp:lastModifiedBy/>
  <dcterms:modified xsi:type="dcterms:W3CDTF">2025-04-07T11:31:34Z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7E67A4860C9640649764C31A90A99FB8_12</vt:lpwstr>
  </property>
  <property fmtid="{D5CDD505-2E9C-101B-9397-08002B2CF9AE}" pid="3" name="KSOProductBuildVer">
    <vt:lpwstr>1049-12.2.0.19307</vt:lpwstr>
  </property>
</Properties>
</file>